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LIMITED</w:t>
      </w:r>
      <w:r w:rsidRPr="00D77B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TENDER NOTICE</w:t>
      </w: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 ………………….. 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80396C" w:rsidRDefault="008A3AB3" w:rsidP="008A3AB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Department: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Physical Education,</w:t>
      </w:r>
      <w:r w:rsidRPr="00803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Union Christian College, Aluva-2</w:t>
      </w:r>
    </w:p>
    <w:p w:rsidR="008A3AB3" w:rsidRPr="00731E88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Sealed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tenders are invited for the supply of 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Gymnasium goods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3002"/>
        <w:gridCol w:w="1915"/>
        <w:gridCol w:w="1915"/>
        <w:gridCol w:w="1916"/>
      </w:tblGrid>
      <w:tr w:rsidR="008A3AB3" w:rsidRPr="00D77B45" w:rsidTr="006951A7">
        <w:tc>
          <w:tcPr>
            <w:tcW w:w="828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002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Item</w:t>
            </w:r>
          </w:p>
        </w:tc>
        <w:tc>
          <w:tcPr>
            <w:tcW w:w="1915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Specification</w:t>
            </w:r>
          </w:p>
        </w:tc>
        <w:tc>
          <w:tcPr>
            <w:tcW w:w="1915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916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8A3AB3" w:rsidRPr="00D77B45" w:rsidTr="006951A7">
        <w:tc>
          <w:tcPr>
            <w:tcW w:w="828" w:type="dxa"/>
          </w:tcPr>
          <w:p w:rsidR="008A3AB3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8A3AB3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per the attached list</w:t>
            </w:r>
          </w:p>
        </w:tc>
        <w:tc>
          <w:tcPr>
            <w:tcW w:w="1915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The envelopes containing the tender should bear the superscription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Limited Tender</w:t>
      </w:r>
      <w:r w:rsidRPr="00A309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Physical Education, Union Christian College, Aluva 2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should be addressed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THE PRINCIPAL, UNION CHRISTIAN COLLEGE, ALUVA 2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Last date for receipt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tenders will be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13.05.2014,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2.00 pm.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Late</w:t>
      </w:r>
      <w:proofErr w:type="gramEnd"/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tenders will not be accepted.</w:t>
      </w:r>
      <w:r w:rsidRPr="00B05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details regarding the same will be available in the college </w:t>
      </w:r>
      <w:r w:rsidR="008B19B3">
        <w:rPr>
          <w:sz w:val="24"/>
          <w:szCs w:val="24"/>
        </w:rPr>
        <w:t>website from 03</w:t>
      </w:r>
      <w:r w:rsidR="001A7772">
        <w:rPr>
          <w:sz w:val="24"/>
          <w:szCs w:val="24"/>
        </w:rPr>
        <w:t>.05.2014 to 13.05</w:t>
      </w:r>
      <w:r>
        <w:rPr>
          <w:sz w:val="24"/>
          <w:szCs w:val="24"/>
        </w:rPr>
        <w:t>.2014</w:t>
      </w:r>
      <w:r w:rsidRPr="00183B5B">
        <w:rPr>
          <w:sz w:val="24"/>
          <w:szCs w:val="24"/>
        </w:rPr>
        <w:t>.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tenders will be opened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 am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14.05.2014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presence of such of </w:t>
      </w:r>
      <w:proofErr w:type="gramStart"/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renderers or their authorized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representatives who may be present at that time.</w:t>
      </w: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Intending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renderers may, on application to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PRINCIPAL., UNION CHRISTIAN COLLEGE, ALUVA-2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obtain the requisite tender forms on which tenders should be submitted. Application for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tender form should be accompanied by a cash remittance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Rs.420/- (inclusive of VAT)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which is the price fixed for a form/set of forms and which is not refundable under 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circumstances.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limited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tender forms are not transferable. 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Sale of tender forms will be closed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 pm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14.05.</w:t>
      </w:r>
      <w:r w:rsidRPr="00AA1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Cheques</w:t>
      </w:r>
      <w:proofErr w:type="spellEnd"/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postage stamps, etc., will not be accepted towards the cost of forms, nor will the forms be sent per V.P.P. Duplicate tender forms, if required will be issued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Rs.200</w:t>
      </w: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copy.</w:t>
      </w: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 agreement has to be executed by you in the prescribed form on stamp paper of value Rs.100/- purchased in the Kerala state.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>Place: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Aluva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03.05.2014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PRINCIPAL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UNION CHRISTIAN COLLEGE, </w:t>
      </w: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ALUVA 2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Default="008A3AB3" w:rsidP="008A3A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AB3" w:rsidRPr="00DB47E1" w:rsidRDefault="008A3AB3" w:rsidP="008A3AB3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B47E1">
        <w:rPr>
          <w:rFonts w:ascii="Times New Roman" w:hAnsi="Times New Roman" w:cs="Times New Roman"/>
          <w:b/>
          <w:sz w:val="24"/>
          <w:szCs w:val="28"/>
          <w:u w:val="single"/>
        </w:rPr>
        <w:t>TENDER FORMAT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A3AB3" w:rsidRPr="00177A65" w:rsidTr="006951A7">
        <w:tc>
          <w:tcPr>
            <w:tcW w:w="9576" w:type="dxa"/>
            <w:gridSpan w:val="2"/>
          </w:tcPr>
          <w:p w:rsidR="008A3AB3" w:rsidRDefault="008A3AB3" w:rsidP="006951A7">
            <w:pPr>
              <w:autoSpaceDE w:val="0"/>
              <w:autoSpaceDN w:val="0"/>
              <w:adjustRightInd w:val="0"/>
              <w:ind w:right="-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3AB3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Tender No……………………………</w:t>
            </w: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 of Gymnasium goods</w:t>
            </w: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A3AB3" w:rsidRDefault="008A3AB3" w:rsidP="006951A7">
            <w:pPr>
              <w:autoSpaceDE w:val="0"/>
              <w:autoSpaceDN w:val="0"/>
              <w:adjustRightInd w:val="0"/>
              <w:ind w:right="-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 xml:space="preserve">…. </w:t>
            </w:r>
          </w:p>
          <w:p w:rsidR="008A3AB3" w:rsidRPr="00177A65" w:rsidRDefault="008A3AB3" w:rsidP="006951A7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Union Christian College, Aluva-2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Due date and time for receipt of tender</w:t>
            </w:r>
          </w:p>
        </w:tc>
        <w:tc>
          <w:tcPr>
            <w:tcW w:w="4788" w:type="dxa"/>
          </w:tcPr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13-05</w:t>
            </w:r>
            <w:r w:rsidRPr="007F4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2.00 pm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Date and time for opening of tender</w:t>
            </w:r>
          </w:p>
        </w:tc>
        <w:tc>
          <w:tcPr>
            <w:tcW w:w="4788" w:type="dxa"/>
          </w:tcPr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14-05</w:t>
            </w:r>
            <w:r w:rsidRPr="007F4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10..00 pm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 xml:space="preserve">Date </w:t>
            </w:r>
            <w:proofErr w:type="spellStart"/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upto</w:t>
            </w:r>
            <w:proofErr w:type="spellEnd"/>
            <w:r w:rsidRPr="00177A65">
              <w:rPr>
                <w:rFonts w:ascii="Times New Roman" w:hAnsi="Times New Roman" w:cs="Times New Roman"/>
                <w:sz w:val="24"/>
                <w:szCs w:val="28"/>
              </w:rPr>
              <w:t xml:space="preserve"> which the rates are to be firm</w:t>
            </w:r>
          </w:p>
        </w:tc>
        <w:tc>
          <w:tcPr>
            <w:tcW w:w="4788" w:type="dxa"/>
          </w:tcPr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31-07-2014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Price of tender form</w:t>
            </w:r>
          </w:p>
        </w:tc>
        <w:tc>
          <w:tcPr>
            <w:tcW w:w="4788" w:type="dxa"/>
          </w:tcPr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(Rs.420)Rs. 400 + 20 VAT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Price of duplicate copy</w:t>
            </w:r>
          </w:p>
        </w:tc>
        <w:tc>
          <w:tcPr>
            <w:tcW w:w="4788" w:type="dxa"/>
          </w:tcPr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Rs.200</w:t>
            </w:r>
          </w:p>
        </w:tc>
      </w:tr>
      <w:tr w:rsidR="008A3AB3" w:rsidRPr="00177A65" w:rsidTr="006951A7">
        <w:tc>
          <w:tcPr>
            <w:tcW w:w="4788" w:type="dxa"/>
          </w:tcPr>
          <w:p w:rsidR="008A3AB3" w:rsidRPr="00177A6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Address of Officer from whom tender</w:t>
            </w:r>
          </w:p>
          <w:p w:rsidR="008A3AB3" w:rsidRPr="00177A6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forms are to be obtained and to whom</w:t>
            </w:r>
          </w:p>
          <w:p w:rsidR="008A3AB3" w:rsidRPr="00177A65" w:rsidRDefault="008A3AB3" w:rsidP="006951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7A65">
              <w:rPr>
                <w:rFonts w:ascii="Times New Roman" w:hAnsi="Times New Roman" w:cs="Times New Roman"/>
                <w:sz w:val="24"/>
                <w:szCs w:val="28"/>
              </w:rPr>
              <w:t>tenders are to be sent:</w:t>
            </w:r>
          </w:p>
        </w:tc>
        <w:tc>
          <w:tcPr>
            <w:tcW w:w="4788" w:type="dxa"/>
          </w:tcPr>
          <w:p w:rsidR="008A3AB3" w:rsidRDefault="008A3AB3" w:rsidP="006951A7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PRINCIPAL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3AB3" w:rsidRDefault="008A3AB3" w:rsidP="006951A7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UNION CHRISTIAN COLLEGE, </w:t>
            </w:r>
          </w:p>
          <w:p w:rsidR="008A3AB3" w:rsidRPr="00D77B45" w:rsidRDefault="008A3AB3" w:rsidP="006951A7">
            <w:pPr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ALUVA 2</w:t>
            </w:r>
          </w:p>
          <w:p w:rsidR="008A3AB3" w:rsidRPr="00177A65" w:rsidRDefault="008A3AB3" w:rsidP="006951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A3AB3" w:rsidRDefault="008A3AB3" w:rsidP="008A3AB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A3AB3" w:rsidRPr="00177A6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Pr="00D77B4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97"/>
        <w:gridCol w:w="8879"/>
      </w:tblGrid>
      <w:tr w:rsidR="008A3AB3" w:rsidRPr="00D77B45" w:rsidTr="006951A7">
        <w:tc>
          <w:tcPr>
            <w:tcW w:w="697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8879" w:type="dxa"/>
          </w:tcPr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D77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Remarks</w:t>
            </w:r>
          </w:p>
        </w:tc>
      </w:tr>
      <w:tr w:rsidR="008A3AB3" w:rsidRPr="00D77B45" w:rsidTr="006951A7">
        <w:tc>
          <w:tcPr>
            <w:tcW w:w="697" w:type="dxa"/>
          </w:tcPr>
          <w:p w:rsidR="008A3AB3" w:rsidRPr="008172E9" w:rsidRDefault="008A3AB3" w:rsidP="006951A7">
            <w:pPr>
              <w:jc w:val="center"/>
            </w:pPr>
            <w:r>
              <w:t>1</w:t>
            </w:r>
          </w:p>
        </w:tc>
        <w:tc>
          <w:tcPr>
            <w:tcW w:w="8879" w:type="dxa"/>
          </w:tcPr>
          <w:tbl>
            <w:tblPr>
              <w:tblW w:w="9834" w:type="dxa"/>
              <w:tblLook w:val="04A0"/>
            </w:tblPr>
            <w:tblGrid>
              <w:gridCol w:w="432"/>
              <w:gridCol w:w="4716"/>
              <w:gridCol w:w="720"/>
              <w:gridCol w:w="3966"/>
            </w:tblGrid>
            <w:tr w:rsidR="008A3AB3" w:rsidRPr="00DE2FC6" w:rsidTr="006951A7">
              <w:trPr>
                <w:trHeight w:val="7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Lateral Pulley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80KG</w:t>
                  </w:r>
                </w:p>
              </w:tc>
              <w:tc>
                <w:tcPr>
                  <w:tcW w:w="3966" w:type="dxa"/>
                  <w:vAlign w:val="bottom"/>
                </w:tcPr>
                <w:p w:rsidR="008A3AB3" w:rsidRDefault="008A3AB3" w:rsidP="006951A7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Seated Rowing Pulley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60KG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Seated Leg Press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90 KG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ind w:left="3824" w:hanging="3824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Cross Over machine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Standing Calf raise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4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Abdominal Board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27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Abb</w:t>
                  </w:r>
                  <w:proofErr w:type="spellEnd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crunch machine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57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Combination vertical Knee rise &amp; chinning bar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7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I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Squat Stand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4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Smith machine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4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Shoulder Press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57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I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Universal Bench Press (</w:t>
                  </w:r>
                  <w:proofErr w:type="spellStart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adj</w:t>
                  </w:r>
                  <w:proofErr w:type="spellEnd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with bar holder)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,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4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Dumbell</w:t>
                  </w:r>
                  <w:proofErr w:type="spellEnd"/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Stand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1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</w:p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Free weight stand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4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Default="008A3AB3" w:rsidP="006951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Bar Rack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7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  <w:tr w:rsidR="008A3AB3" w:rsidRPr="00DE2FC6" w:rsidTr="006951A7">
              <w:trPr>
                <w:gridAfter w:val="1"/>
                <w:wAfter w:w="3966" w:type="dxa"/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16 </w:t>
                  </w:r>
                </w:p>
              </w:tc>
              <w:tc>
                <w:tcPr>
                  <w:tcW w:w="4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DE2FC6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DE2FC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Bar loading stand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AB3" w:rsidRPr="00DE2FC6" w:rsidRDefault="008A3AB3" w:rsidP="006951A7">
                  <w:pPr>
                    <w:spacing w:after="0" w:line="240" w:lineRule="auto"/>
                    <w:ind w:left="132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 no</w:t>
                  </w:r>
                </w:p>
              </w:tc>
            </w:tr>
          </w:tbl>
          <w:p w:rsidR="008A3AB3" w:rsidRDefault="008A3AB3" w:rsidP="006951A7">
            <w:pPr>
              <w:jc w:val="both"/>
            </w:pPr>
          </w:p>
          <w:p w:rsidR="008A3AB3" w:rsidRDefault="008A3AB3" w:rsidP="006951A7">
            <w:pPr>
              <w:jc w:val="both"/>
            </w:pPr>
          </w:p>
          <w:tbl>
            <w:tblPr>
              <w:tblW w:w="5866" w:type="dxa"/>
              <w:tblLook w:val="04A0"/>
            </w:tblPr>
            <w:tblGrid>
              <w:gridCol w:w="427"/>
              <w:gridCol w:w="4695"/>
              <w:gridCol w:w="744"/>
            </w:tblGrid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Olympic bar(50mm)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3''X3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4''X1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5''X1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6''X4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EZ4''X1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Free weight rubberized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2.5X14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5X12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10X12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20X10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Dumbbells (chrome plated)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4X2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5X2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7.5X2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10X2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12X2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18X2</w:t>
                  </w:r>
                </w:p>
              </w:tc>
            </w:tr>
            <w:tr w:rsidR="008A3AB3" w:rsidRPr="00211D63" w:rsidTr="006951A7">
              <w:trPr>
                <w:trHeight w:val="300"/>
              </w:trPr>
              <w:tc>
                <w:tcPr>
                  <w:tcW w:w="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AB3" w:rsidRPr="00211D63" w:rsidRDefault="008A3AB3" w:rsidP="006951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AB3" w:rsidRPr="00211D63" w:rsidRDefault="008A3AB3" w:rsidP="006951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211D6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20X2</w:t>
                  </w:r>
                </w:p>
              </w:tc>
            </w:tr>
          </w:tbl>
          <w:p w:rsidR="008A3AB3" w:rsidRPr="00D77B45" w:rsidRDefault="008A3AB3" w:rsidP="0069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3AB3" w:rsidRDefault="008A3AB3" w:rsidP="008A3AB3"/>
    <w:p w:rsidR="008A3AB3" w:rsidRDefault="008A3AB3" w:rsidP="008A3A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7A65">
        <w:rPr>
          <w:rFonts w:ascii="Times New Roman" w:hAnsi="Times New Roman" w:cs="Times New Roman"/>
          <w:sz w:val="24"/>
          <w:szCs w:val="28"/>
        </w:rPr>
        <w:t>Whether samples essential:</w:t>
      </w:r>
      <w:r>
        <w:rPr>
          <w:rFonts w:ascii="Times New Roman" w:hAnsi="Times New Roman" w:cs="Times New Roman"/>
          <w:sz w:val="24"/>
          <w:szCs w:val="28"/>
        </w:rPr>
        <w:t xml:space="preserve"> Yes</w:t>
      </w:r>
    </w:p>
    <w:p w:rsidR="008A3AB3" w:rsidRPr="00177A6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7A65">
        <w:rPr>
          <w:rFonts w:ascii="Times New Roman" w:hAnsi="Times New Roman" w:cs="Times New Roman"/>
          <w:sz w:val="24"/>
          <w:szCs w:val="28"/>
        </w:rPr>
        <w:t>Period within which goods should be delivered: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Pr="00903758">
        <w:rPr>
          <w:rFonts w:ascii="Times New Roman" w:hAnsi="Times New Roman" w:cs="Times New Roman"/>
          <w:b/>
          <w:sz w:val="24"/>
          <w:szCs w:val="28"/>
        </w:rPr>
        <w:t>One week after the receipt of Order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A3AB3" w:rsidRPr="00177A65" w:rsidRDefault="008A3AB3" w:rsidP="008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3AB3" w:rsidRPr="00404788" w:rsidRDefault="008A3AB3" w:rsidP="008A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177A65">
        <w:rPr>
          <w:rFonts w:ascii="Times New Roman" w:hAnsi="Times New Roman" w:cs="Times New Roman"/>
          <w:sz w:val="24"/>
          <w:szCs w:val="28"/>
        </w:rPr>
        <w:t xml:space="preserve">Rates should be quoted for delivery </w:t>
      </w:r>
      <w:r>
        <w:rPr>
          <w:rFonts w:ascii="Times New Roman" w:hAnsi="Times New Roman" w:cs="Times New Roman"/>
          <w:sz w:val="24"/>
          <w:szCs w:val="28"/>
        </w:rPr>
        <w:t>at the Physical Education Department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177A65">
        <w:rPr>
          <w:rFonts w:ascii="Times New Roman" w:hAnsi="Times New Roman" w:cs="Times New Roman"/>
          <w:sz w:val="24"/>
          <w:szCs w:val="28"/>
        </w:rPr>
        <w:t xml:space="preserve"> </w:t>
      </w:r>
      <w:r w:rsidRPr="00903758">
        <w:rPr>
          <w:rFonts w:ascii="Times New Roman" w:hAnsi="Times New Roman" w:cs="Times New Roman"/>
          <w:b/>
          <w:sz w:val="24"/>
          <w:szCs w:val="28"/>
        </w:rPr>
        <w:t>Union</w:t>
      </w:r>
      <w:proofErr w:type="gramEnd"/>
      <w:r w:rsidRPr="00903758">
        <w:rPr>
          <w:rFonts w:ascii="Times New Roman" w:hAnsi="Times New Roman" w:cs="Times New Roman"/>
          <w:b/>
          <w:sz w:val="24"/>
          <w:szCs w:val="28"/>
        </w:rPr>
        <w:t xml:space="preserve"> Christian College, Aluva - 2</w:t>
      </w:r>
    </w:p>
    <w:p w:rsidR="008A3AB3" w:rsidRPr="00404788" w:rsidRDefault="008A3AB3" w:rsidP="008A3AB3">
      <w:pPr>
        <w:rPr>
          <w:rFonts w:ascii="Times New Roman" w:hAnsi="Times New Roman" w:cs="Times New Roman"/>
          <w:sz w:val="10"/>
          <w:szCs w:val="28"/>
        </w:rPr>
      </w:pPr>
    </w:p>
    <w:p w:rsidR="008A3AB3" w:rsidRPr="00404788" w:rsidRDefault="008A3AB3" w:rsidP="008A3AB3">
      <w:pPr>
        <w:rPr>
          <w:rFonts w:ascii="Times New Roman" w:hAnsi="Times New Roman" w:cs="Times New Roman"/>
          <w:sz w:val="14"/>
          <w:szCs w:val="28"/>
        </w:rPr>
      </w:pPr>
      <w:r w:rsidRPr="00177A65">
        <w:rPr>
          <w:rFonts w:ascii="Times New Roman" w:hAnsi="Times New Roman" w:cs="Times New Roman"/>
          <w:sz w:val="24"/>
          <w:szCs w:val="28"/>
        </w:rPr>
        <w:t>Other special conditions:</w:t>
      </w:r>
      <w:r>
        <w:rPr>
          <w:rFonts w:ascii="Times New Roman" w:hAnsi="Times New Roman" w:cs="Times New Roman"/>
          <w:sz w:val="24"/>
          <w:szCs w:val="28"/>
        </w:rPr>
        <w:t xml:space="preserve"> Price should be inclusive of taxes and transportation</w:t>
      </w:r>
      <w:r>
        <w:rPr>
          <w:rFonts w:ascii="Times New Roman" w:hAnsi="Times New Roman" w:cs="Times New Roman"/>
          <w:sz w:val="24"/>
          <w:szCs w:val="28"/>
        </w:rPr>
        <w:tab/>
      </w:r>
      <w:r w:rsidRPr="00404788">
        <w:rPr>
          <w:rFonts w:ascii="Times New Roman" w:hAnsi="Times New Roman" w:cs="Times New Roman"/>
          <w:sz w:val="14"/>
          <w:szCs w:val="28"/>
        </w:rPr>
        <w:tab/>
      </w:r>
      <w:r w:rsidRPr="00404788">
        <w:rPr>
          <w:rFonts w:ascii="Times New Roman" w:hAnsi="Times New Roman" w:cs="Times New Roman"/>
          <w:sz w:val="14"/>
          <w:szCs w:val="28"/>
        </w:rPr>
        <w:tab/>
      </w:r>
      <w:r w:rsidRPr="00404788">
        <w:rPr>
          <w:rFonts w:ascii="Times New Roman" w:hAnsi="Times New Roman" w:cs="Times New Roman"/>
          <w:sz w:val="14"/>
          <w:szCs w:val="28"/>
        </w:rPr>
        <w:tab/>
      </w:r>
      <w:r w:rsidRPr="00404788">
        <w:rPr>
          <w:rFonts w:ascii="Times New Roman" w:hAnsi="Times New Roman" w:cs="Times New Roman"/>
          <w:sz w:val="8"/>
          <w:szCs w:val="28"/>
        </w:rPr>
        <w:tab/>
      </w:r>
    </w:p>
    <w:p w:rsidR="008A3AB3" w:rsidRDefault="008A3AB3" w:rsidP="008A3AB3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8"/>
        </w:rPr>
      </w:pPr>
    </w:p>
    <w:p w:rsidR="008A3AB3" w:rsidRDefault="008A3AB3" w:rsidP="008A3AB3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Name &amp; Address of </w:t>
      </w:r>
      <w:proofErr w:type="spellStart"/>
      <w:r>
        <w:rPr>
          <w:rFonts w:ascii="Times New Roman" w:hAnsi="Times New Roman" w:cs="Times New Roman"/>
          <w:sz w:val="24"/>
          <w:szCs w:val="28"/>
        </w:rPr>
        <w:t>Tenderer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8A3AB3" w:rsidRDefault="008A3AB3" w:rsidP="008A3AB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Signature:</w:t>
      </w:r>
    </w:p>
    <w:p w:rsidR="008A3AB3" w:rsidRDefault="008A3AB3" w:rsidP="008A3AB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Place:</w:t>
      </w:r>
    </w:p>
    <w:p w:rsidR="008A3AB3" w:rsidRPr="00177A65" w:rsidRDefault="008A3AB3" w:rsidP="008A3AB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Date:</w:t>
      </w:r>
    </w:p>
    <w:p w:rsidR="00602EFF" w:rsidRPr="008A3AB3" w:rsidRDefault="00602EFF" w:rsidP="008A3A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2EFF" w:rsidRPr="008A3AB3" w:rsidSect="0060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AB3"/>
    <w:rsid w:val="001A7772"/>
    <w:rsid w:val="00602EFF"/>
    <w:rsid w:val="008A3AB3"/>
    <w:rsid w:val="008B19B3"/>
    <w:rsid w:val="008C5CDA"/>
    <w:rsid w:val="00A95705"/>
    <w:rsid w:val="00BE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 college</dc:creator>
  <cp:lastModifiedBy>User</cp:lastModifiedBy>
  <cp:revision>2</cp:revision>
  <dcterms:created xsi:type="dcterms:W3CDTF">2014-05-03T15:00:00Z</dcterms:created>
  <dcterms:modified xsi:type="dcterms:W3CDTF">2014-05-03T15:00:00Z</dcterms:modified>
</cp:coreProperties>
</file>